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8FBDC" w14:textId="77777777" w:rsidR="00E92D7D" w:rsidRPr="00E92D7D" w:rsidRDefault="00E92D7D" w:rsidP="00E92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</w:rPr>
      </w:pPr>
      <w:r w:rsidRPr="00E92D7D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Dear Reviewers, </w:t>
      </w:r>
    </w:p>
    <w:p w14:paraId="6E2311EB" w14:textId="77777777" w:rsidR="00E92D7D" w:rsidRPr="00E92D7D" w:rsidRDefault="00E92D7D" w:rsidP="00E92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</w:rPr>
      </w:pPr>
    </w:p>
    <w:p w14:paraId="52734CE5" w14:textId="73193EC1" w:rsidR="00E92D7D" w:rsidRDefault="00E92D7D" w:rsidP="00E92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5"/>
        </w:rPr>
      </w:pPr>
      <w:r w:rsidRPr="00E92D7D">
        <w:rPr>
          <w:rFonts w:ascii="Times New Roman" w:eastAsia="Times New Roman" w:hAnsi="Times New Roman" w:cs="Times New Roman"/>
          <w:color w:val="000000"/>
          <w:sz w:val="24"/>
          <w:szCs w:val="15"/>
        </w:rPr>
        <w:t>In the following, we would like to highlight some of the major contributions and differences between the accepted conference papers that have been publishe</w:t>
      </w:r>
      <w:r w:rsidR="00BD6322">
        <w:rPr>
          <w:rFonts w:ascii="Times New Roman" w:eastAsia="Times New Roman" w:hAnsi="Times New Roman" w:cs="Times New Roman"/>
          <w:color w:val="000000"/>
          <w:sz w:val="24"/>
          <w:szCs w:val="15"/>
        </w:rPr>
        <w:t>d in the proceedings of the 2012</w:t>
      </w:r>
      <w:r w:rsidRPr="00E92D7D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 International Conference on ACM SIGSPATIAL GIS, referr</w:t>
      </w:r>
      <w:r w:rsidR="0044202F">
        <w:rPr>
          <w:rFonts w:ascii="Times New Roman" w:eastAsia="Times New Roman" w:hAnsi="Times New Roman" w:cs="Times New Roman"/>
          <w:color w:val="000000"/>
          <w:sz w:val="24"/>
          <w:szCs w:val="15"/>
        </w:rPr>
        <w:t>ed to by GIS</w:t>
      </w:r>
      <w:r w:rsidR="00BD6322">
        <w:rPr>
          <w:rFonts w:ascii="Times New Roman" w:eastAsia="Times New Roman" w:hAnsi="Times New Roman" w:cs="Times New Roman"/>
          <w:color w:val="000000"/>
          <w:sz w:val="24"/>
          <w:szCs w:val="15"/>
        </w:rPr>
        <w:t>’12</w:t>
      </w:r>
      <w:r w:rsidRPr="00E92D7D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 hereafter, to that of the current journal paper in submission.</w:t>
      </w:r>
    </w:p>
    <w:p w14:paraId="2C59D605" w14:textId="77777777" w:rsidR="00E92D7D" w:rsidRPr="00E92D7D" w:rsidRDefault="00E92D7D" w:rsidP="00E92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</w:rPr>
      </w:pPr>
    </w:p>
    <w:p w14:paraId="0D7435B7" w14:textId="5CE8376D" w:rsidR="00BD6322" w:rsidRPr="00BD6322" w:rsidRDefault="00E92D7D" w:rsidP="00BD632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14"/>
        </w:rPr>
      </w:pPr>
      <w:r w:rsidRPr="00E92D7D">
        <w:rPr>
          <w:rFonts w:ascii="Times New Roman" w:eastAsia="Times New Roman" w:hAnsi="Times New Roman" w:cs="Times New Roman"/>
          <w:color w:val="000000"/>
          <w:sz w:val="24"/>
          <w:szCs w:val="15"/>
        </w:rPr>
        <w:t>First, we revisited the taxonomy of spatial crowdsourcing and discussed updates on the constraints of the workers (see Section 2.3)</w:t>
      </w:r>
      <w:r w:rsidR="002B6F58">
        <w:rPr>
          <w:rFonts w:ascii="Times New Roman" w:eastAsia="Times New Roman" w:hAnsi="Times New Roman" w:cs="Times New Roman"/>
          <w:color w:val="000000"/>
          <w:sz w:val="24"/>
          <w:szCs w:val="15"/>
        </w:rPr>
        <w:t>.</w:t>
      </w:r>
    </w:p>
    <w:p w14:paraId="15D4EDA4" w14:textId="3C156592" w:rsidR="00A1426C" w:rsidRPr="00A238E5" w:rsidRDefault="00CF456A" w:rsidP="00A238E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5"/>
        </w:rPr>
        <w:t>Second, this article</w:t>
      </w:r>
      <w:r w:rsidR="00E92D7D" w:rsidRPr="00BD6322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15"/>
        </w:rPr>
        <w:t>subsumes</w:t>
      </w:r>
      <w:r w:rsidR="00BD6322" w:rsidRPr="00BD6322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 </w:t>
      </w:r>
      <w:r w:rsidR="00BD6322">
        <w:rPr>
          <w:rFonts w:ascii="Times New Roman" w:eastAsia="Times New Roman" w:hAnsi="Times New Roman" w:cs="Times New Roman"/>
          <w:color w:val="000000"/>
          <w:sz w:val="24"/>
          <w:szCs w:val="15"/>
        </w:rPr>
        <w:t>GIS’12</w:t>
      </w:r>
      <w:r w:rsidR="00F44E7F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 </w:t>
      </w:r>
      <w:r w:rsidR="00F44E7F" w:rsidRPr="0013056C">
        <w:rPr>
          <w:rFonts w:ascii="Times New Roman" w:eastAsia="Times New Roman" w:hAnsi="Times New Roman" w:cs="Times New Roman"/>
          <w:color w:val="000000"/>
          <w:sz w:val="24"/>
          <w:szCs w:val="15"/>
        </w:rPr>
        <w:t>by relaxing the assumptions of identical workers and tasks</w:t>
      </w:r>
      <w:r w:rsidR="00BD6322">
        <w:rPr>
          <w:rFonts w:ascii="Times New Roman" w:eastAsia="Times New Roman" w:hAnsi="Times New Roman" w:cs="Times New Roman"/>
          <w:color w:val="000000"/>
          <w:sz w:val="24"/>
          <w:szCs w:val="15"/>
        </w:rPr>
        <w:t>. That is, worker</w:t>
      </w:r>
      <w:r w:rsidR="00A238E5">
        <w:rPr>
          <w:rFonts w:ascii="Times New Roman" w:eastAsia="Times New Roman" w:hAnsi="Times New Roman" w:cs="Times New Roman"/>
          <w:color w:val="000000"/>
          <w:sz w:val="24"/>
          <w:szCs w:val="15"/>
        </w:rPr>
        <w:t>s</w:t>
      </w:r>
      <w:r w:rsidR="00BD6322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 may have different expertise and </w:t>
      </w:r>
      <w:r w:rsidR="00A238E5">
        <w:rPr>
          <w:rFonts w:ascii="Times New Roman" w:eastAsia="Times New Roman" w:hAnsi="Times New Roman" w:cs="Times New Roman"/>
          <w:color w:val="000000"/>
          <w:sz w:val="24"/>
          <w:szCs w:val="15"/>
        </w:rPr>
        <w:t>they</w:t>
      </w:r>
      <w:r w:rsidR="00BD6322" w:rsidRPr="00BD6322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 are more likely to </w:t>
      </w:r>
      <w:r w:rsidR="000D5616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provide </w:t>
      </w:r>
      <w:r w:rsidR="000D5616" w:rsidRPr="00BD6322">
        <w:rPr>
          <w:rFonts w:ascii="Times New Roman" w:eastAsia="Times New Roman" w:hAnsi="Times New Roman" w:cs="Times New Roman"/>
          <w:color w:val="000000"/>
          <w:sz w:val="24"/>
          <w:szCs w:val="15"/>
        </w:rPr>
        <w:t>higher quality results</w:t>
      </w:r>
      <w:r w:rsidR="00BD6322" w:rsidRPr="00BD6322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 </w:t>
      </w:r>
      <w:r w:rsidR="000D5616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when performing </w:t>
      </w:r>
      <w:r w:rsidR="00BD6322" w:rsidRPr="00BD6322">
        <w:rPr>
          <w:rFonts w:ascii="Times New Roman" w:eastAsia="Times New Roman" w:hAnsi="Times New Roman" w:cs="Times New Roman"/>
          <w:color w:val="000000"/>
          <w:sz w:val="24"/>
          <w:szCs w:val="15"/>
        </w:rPr>
        <w:t>a task in their expertise</w:t>
      </w:r>
      <w:r w:rsidR="007C4776">
        <w:rPr>
          <w:rFonts w:ascii="Times New Roman" w:eastAsia="Times New Roman" w:hAnsi="Times New Roman" w:cs="Times New Roman"/>
          <w:color w:val="000000"/>
          <w:sz w:val="24"/>
          <w:szCs w:val="15"/>
        </w:rPr>
        <w:t>. Therefore</w:t>
      </w:r>
      <w:r w:rsidR="00E92D7D" w:rsidRPr="007C4776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, we </w:t>
      </w:r>
      <w:r w:rsidR="00A238E5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introduce the concept of score (i.e., </w:t>
      </w:r>
      <w:r w:rsidR="00A238E5" w:rsidRPr="00A238E5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indicates how well </w:t>
      </w:r>
      <w:r w:rsidR="004E1236">
        <w:rPr>
          <w:rFonts w:ascii="Times New Roman" w:eastAsia="Times New Roman" w:hAnsi="Times New Roman" w:cs="Times New Roman"/>
          <w:color w:val="000000"/>
          <w:sz w:val="24"/>
          <w:szCs w:val="15"/>
        </w:rPr>
        <w:t>a</w:t>
      </w:r>
      <w:r w:rsidR="00A238E5" w:rsidRPr="00A238E5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 worker</w:t>
      </w:r>
      <w:bookmarkStart w:id="0" w:name="_GoBack"/>
      <w:bookmarkEnd w:id="0"/>
      <w:r w:rsidR="00A238E5" w:rsidRPr="00A238E5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 performs a task) and formally define</w:t>
      </w:r>
      <w:r w:rsidR="00E92D7D" w:rsidRPr="00A238E5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 the maximum score assignment (MSA) problem </w:t>
      </w:r>
      <w:r w:rsidR="00F44E7F" w:rsidRPr="00A238E5">
        <w:rPr>
          <w:rFonts w:ascii="Times New Roman" w:eastAsia="Times New Roman" w:hAnsi="Times New Roman" w:cs="Times New Roman"/>
          <w:color w:val="000000"/>
          <w:sz w:val="24"/>
          <w:szCs w:val="15"/>
        </w:rPr>
        <w:t>(s</w:t>
      </w:r>
      <w:r w:rsidR="00E92D7D" w:rsidRPr="00A238E5">
        <w:rPr>
          <w:rFonts w:ascii="Times New Roman" w:eastAsia="Times New Roman" w:hAnsi="Times New Roman" w:cs="Times New Roman"/>
          <w:color w:val="000000"/>
          <w:sz w:val="24"/>
          <w:szCs w:val="15"/>
        </w:rPr>
        <w:t>ee Section 5.1).</w:t>
      </w:r>
    </w:p>
    <w:p w14:paraId="475C4607" w14:textId="27FB2485" w:rsidR="00E92D7D" w:rsidRPr="00075C29" w:rsidRDefault="00E92D7D" w:rsidP="00075C2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5"/>
        </w:rPr>
      </w:pPr>
      <w:r w:rsidRPr="00E92D7D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Third, we </w:t>
      </w:r>
      <w:r w:rsidR="00A1426C">
        <w:rPr>
          <w:rFonts w:ascii="Times New Roman" w:eastAsia="Times New Roman" w:hAnsi="Times New Roman" w:cs="Times New Roman"/>
          <w:color w:val="000000"/>
          <w:sz w:val="24"/>
          <w:szCs w:val="15"/>
        </w:rPr>
        <w:t>extend</w:t>
      </w:r>
      <w:r w:rsidRPr="00E92D7D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 three local optima</w:t>
      </w:r>
      <w:r w:rsidR="0044202F">
        <w:rPr>
          <w:rFonts w:ascii="Times New Roman" w:eastAsia="Times New Roman" w:hAnsi="Times New Roman" w:cs="Times New Roman"/>
          <w:color w:val="000000"/>
          <w:sz w:val="24"/>
          <w:szCs w:val="15"/>
        </w:rPr>
        <w:t>l strategies in GIS</w:t>
      </w:r>
      <w:r w:rsidR="00A1426C">
        <w:rPr>
          <w:rFonts w:ascii="Times New Roman" w:eastAsia="Times New Roman" w:hAnsi="Times New Roman" w:cs="Times New Roman"/>
          <w:color w:val="000000"/>
          <w:sz w:val="24"/>
          <w:szCs w:val="15"/>
        </w:rPr>
        <w:t>’12, GR, LLEP and NNP</w:t>
      </w:r>
      <w:r w:rsidRPr="00E92D7D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 to the</w:t>
      </w:r>
      <w:r w:rsidR="004F0C79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 MSA problem (see Section 5.2).</w:t>
      </w:r>
    </w:p>
    <w:p w14:paraId="7180432F" w14:textId="73AAA967" w:rsidR="00A1426C" w:rsidRPr="0013056C" w:rsidRDefault="00E92D7D" w:rsidP="0013056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5"/>
        </w:rPr>
      </w:pPr>
      <w:r w:rsidRPr="00E92D7D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Last but not least, </w:t>
      </w:r>
      <w:r w:rsidR="00D55B49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to </w:t>
      </w:r>
      <w:r w:rsidR="00D55B49" w:rsidRPr="00D55B49">
        <w:rPr>
          <w:rFonts w:ascii="Times New Roman" w:eastAsia="Times New Roman" w:hAnsi="Times New Roman" w:cs="Times New Roman"/>
          <w:color w:val="000000"/>
          <w:sz w:val="24"/>
          <w:szCs w:val="15"/>
        </w:rPr>
        <w:t>evaluate the approaches,</w:t>
      </w:r>
      <w:r w:rsidR="00D55B49" w:rsidRPr="00E92D7D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 </w:t>
      </w:r>
      <w:r w:rsidRPr="00E92D7D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we </w:t>
      </w:r>
      <w:r w:rsidR="00D55B49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generate synthetic datasets in a more </w:t>
      </w:r>
      <w:r w:rsidRPr="00E92D7D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systematic </w:t>
      </w:r>
      <w:r w:rsidR="00D55B49">
        <w:rPr>
          <w:rFonts w:ascii="Times New Roman" w:eastAsia="Times New Roman" w:hAnsi="Times New Roman" w:cs="Times New Roman"/>
          <w:color w:val="000000"/>
          <w:sz w:val="24"/>
          <w:szCs w:val="15"/>
        </w:rPr>
        <w:t>manner. We also use an additional</w:t>
      </w:r>
      <w:r w:rsidRPr="00E92D7D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 </w:t>
      </w:r>
      <w:r w:rsidR="00D55B49">
        <w:rPr>
          <w:rFonts w:ascii="Times New Roman" w:eastAsia="Times New Roman" w:hAnsi="Times New Roman" w:cs="Times New Roman"/>
          <w:color w:val="000000"/>
          <w:sz w:val="24"/>
          <w:szCs w:val="15"/>
        </w:rPr>
        <w:t>real-world dataset from Yelp</w:t>
      </w:r>
      <w:r w:rsidRPr="00E92D7D">
        <w:rPr>
          <w:rFonts w:ascii="Times New Roman" w:eastAsia="Times New Roman" w:hAnsi="Times New Roman" w:cs="Times New Roman"/>
          <w:color w:val="000000"/>
          <w:sz w:val="24"/>
          <w:szCs w:val="15"/>
        </w:rPr>
        <w:t>,</w:t>
      </w:r>
      <w:r w:rsidR="00D55B49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 which is suitable for the purpose of evaluating MSA</w:t>
      </w:r>
      <w:r w:rsidR="004F0C79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 </w:t>
      </w:r>
      <w:r w:rsidR="004F0C79">
        <w:rPr>
          <w:rFonts w:ascii="Times New Roman" w:eastAsia="Times New Roman" w:hAnsi="Times New Roman" w:cs="Times New Roman"/>
          <w:color w:val="000000"/>
          <w:sz w:val="24"/>
          <w:szCs w:val="15"/>
        </w:rPr>
        <w:t>(see Section 6.1)</w:t>
      </w:r>
      <w:r w:rsidR="00D55B49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. A new set of experiments </w:t>
      </w:r>
      <w:r w:rsidR="00D55B49" w:rsidRPr="00D55B49">
        <w:rPr>
          <w:rFonts w:ascii="Times New Roman" w:eastAsia="Times New Roman" w:hAnsi="Times New Roman" w:cs="Times New Roman"/>
          <w:color w:val="000000"/>
          <w:sz w:val="24"/>
          <w:szCs w:val="15"/>
        </w:rPr>
        <w:t>show</w:t>
      </w:r>
      <w:r w:rsidR="00D55B49">
        <w:rPr>
          <w:rFonts w:ascii="Times New Roman" w:eastAsia="Times New Roman" w:hAnsi="Times New Roman" w:cs="Times New Roman"/>
          <w:color w:val="000000"/>
          <w:sz w:val="24"/>
          <w:szCs w:val="15"/>
        </w:rPr>
        <w:t>s</w:t>
      </w:r>
      <w:r w:rsidR="00D55B49" w:rsidRPr="00D55B49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 the superiority of our heuristics LLEP and NNP in maximizing the overall task assignment and minimizing the travel cost, respectively, when compared to the Greedy approach</w:t>
      </w:r>
      <w:r w:rsidR="00075C29" w:rsidRPr="00D55B49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 (s</w:t>
      </w:r>
      <w:r w:rsidRPr="00D55B49">
        <w:rPr>
          <w:rFonts w:ascii="Times New Roman" w:eastAsia="Times New Roman" w:hAnsi="Times New Roman" w:cs="Times New Roman"/>
          <w:color w:val="000000"/>
          <w:sz w:val="24"/>
          <w:szCs w:val="15"/>
        </w:rPr>
        <w:t>ee Section 6</w:t>
      </w:r>
      <w:r w:rsidR="004F0C79">
        <w:rPr>
          <w:rFonts w:ascii="Times New Roman" w:eastAsia="Times New Roman" w:hAnsi="Times New Roman" w:cs="Times New Roman"/>
          <w:color w:val="000000"/>
          <w:sz w:val="24"/>
          <w:szCs w:val="15"/>
        </w:rPr>
        <w:t>.2</w:t>
      </w:r>
      <w:r w:rsidRPr="00D55B49">
        <w:rPr>
          <w:rFonts w:ascii="Times New Roman" w:eastAsia="Times New Roman" w:hAnsi="Times New Roman" w:cs="Times New Roman"/>
          <w:color w:val="000000"/>
          <w:sz w:val="24"/>
          <w:szCs w:val="15"/>
        </w:rPr>
        <w:t>).</w:t>
      </w:r>
      <w:r w:rsidR="0013056C" w:rsidRPr="0013056C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 </w:t>
      </w:r>
      <w:r w:rsidR="004F0C79" w:rsidRPr="00E92D7D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Furthermore, we </w:t>
      </w:r>
      <w:r w:rsidR="004F0C79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show the practicality </w:t>
      </w:r>
      <w:r w:rsidR="004F0C79" w:rsidRPr="00E92D7D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and generality of MSA </w:t>
      </w:r>
      <w:r w:rsidR="004F0C79" w:rsidRPr="00075C29">
        <w:rPr>
          <w:rFonts w:ascii="Times New Roman" w:eastAsia="Times New Roman" w:hAnsi="Times New Roman" w:cs="Times New Roman"/>
          <w:color w:val="000000"/>
          <w:sz w:val="24"/>
          <w:szCs w:val="15"/>
        </w:rPr>
        <w:t>when compared to the MTA problem</w:t>
      </w:r>
      <w:r w:rsidR="004F0C79">
        <w:rPr>
          <w:rFonts w:ascii="Times New Roman" w:eastAsia="Times New Roman" w:hAnsi="Times New Roman" w:cs="Times New Roman"/>
          <w:color w:val="000000"/>
          <w:sz w:val="24"/>
          <w:szCs w:val="15"/>
        </w:rPr>
        <w:t xml:space="preserve"> in GIS’12 (s</w:t>
      </w:r>
      <w:r w:rsidR="004F0C79">
        <w:rPr>
          <w:rFonts w:ascii="Times New Roman" w:eastAsia="Times New Roman" w:hAnsi="Times New Roman" w:cs="Times New Roman"/>
          <w:color w:val="000000"/>
          <w:sz w:val="24"/>
          <w:szCs w:val="15"/>
        </w:rPr>
        <w:t>ee Section 6.2.3</w:t>
      </w:r>
      <w:r w:rsidR="004F0C79" w:rsidRPr="00075C29">
        <w:rPr>
          <w:rFonts w:ascii="Times New Roman" w:eastAsia="Times New Roman" w:hAnsi="Times New Roman" w:cs="Times New Roman"/>
          <w:color w:val="000000"/>
          <w:sz w:val="24"/>
          <w:szCs w:val="15"/>
        </w:rPr>
        <w:t>).</w:t>
      </w:r>
    </w:p>
    <w:p w14:paraId="61AC16EB" w14:textId="77777777" w:rsidR="00E92D7D" w:rsidRDefault="00E92D7D" w:rsidP="00E92D7D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14"/>
        </w:rPr>
      </w:pPr>
    </w:p>
    <w:p w14:paraId="21F811AF" w14:textId="77777777" w:rsidR="00E92D7D" w:rsidRPr="00E92D7D" w:rsidRDefault="00E92D7D" w:rsidP="00E92D7D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14"/>
        </w:rPr>
      </w:pPr>
    </w:p>
    <w:p w14:paraId="44CB3805" w14:textId="77777777" w:rsidR="00990CB6" w:rsidRPr="00E92D7D" w:rsidRDefault="00E92D7D" w:rsidP="00E92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27"/>
        </w:rPr>
      </w:pPr>
      <w:r w:rsidRPr="00E92D7D">
        <w:rPr>
          <w:rFonts w:ascii="Times New Roman" w:eastAsia="Times New Roman" w:hAnsi="Times New Roman" w:cs="Times New Roman"/>
          <w:color w:val="000000"/>
          <w:sz w:val="24"/>
          <w:szCs w:val="15"/>
        </w:rPr>
        <w:t>We hope that the above explanations facilitate the understanding of the new contributions of this submitted work.</w:t>
      </w:r>
    </w:p>
    <w:p w14:paraId="433102AA" w14:textId="77777777" w:rsidR="00E92D7D" w:rsidRPr="00E92D7D" w:rsidRDefault="00E92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27"/>
        </w:rPr>
      </w:pPr>
    </w:p>
    <w:sectPr w:rsidR="00E92D7D" w:rsidRPr="00E92D7D" w:rsidSect="00990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C6B"/>
    <w:multiLevelType w:val="multilevel"/>
    <w:tmpl w:val="84CE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2D7D"/>
    <w:rsid w:val="00075C29"/>
    <w:rsid w:val="000D5616"/>
    <w:rsid w:val="0013056C"/>
    <w:rsid w:val="002B6F58"/>
    <w:rsid w:val="0044202F"/>
    <w:rsid w:val="00481786"/>
    <w:rsid w:val="004C3CD6"/>
    <w:rsid w:val="004E1236"/>
    <w:rsid w:val="004F0C79"/>
    <w:rsid w:val="005D0CA7"/>
    <w:rsid w:val="005F0D77"/>
    <w:rsid w:val="007C4776"/>
    <w:rsid w:val="008B042E"/>
    <w:rsid w:val="008B3063"/>
    <w:rsid w:val="0093187A"/>
    <w:rsid w:val="00990CB6"/>
    <w:rsid w:val="00994EDA"/>
    <w:rsid w:val="009B1509"/>
    <w:rsid w:val="00A1426C"/>
    <w:rsid w:val="00A238E5"/>
    <w:rsid w:val="00A81C0D"/>
    <w:rsid w:val="00B50E42"/>
    <w:rsid w:val="00BA7341"/>
    <w:rsid w:val="00BD6322"/>
    <w:rsid w:val="00CF456A"/>
    <w:rsid w:val="00D55B49"/>
    <w:rsid w:val="00E92D7D"/>
    <w:rsid w:val="00F4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733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6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632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F44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255</Words>
  <Characters>1454</Characters>
  <Application>Microsoft Macintosh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ubriela</dc:creator>
  <cp:keywords/>
  <dc:description/>
  <cp:lastModifiedBy>Hien To</cp:lastModifiedBy>
  <cp:revision>87</cp:revision>
  <dcterms:created xsi:type="dcterms:W3CDTF">2013-04-23T16:29:00Z</dcterms:created>
  <dcterms:modified xsi:type="dcterms:W3CDTF">2013-10-27T21:33:00Z</dcterms:modified>
</cp:coreProperties>
</file>